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A95C" w14:textId="77777777" w:rsidR="00BE5ECE" w:rsidRPr="007F21C7" w:rsidRDefault="00BE5ECE" w:rsidP="00BE5ECE">
      <w:pPr>
        <w:pStyle w:val="BodyText"/>
      </w:pPr>
      <w:r w:rsidRPr="007F21C7">
        <w:t>WHAT IT TAKES TO BE AN</w:t>
      </w:r>
    </w:p>
    <w:p w14:paraId="31FFEEF0" w14:textId="77777777" w:rsidR="00BE5ECE" w:rsidRDefault="00BE5ECE" w:rsidP="00BE5ECE">
      <w:pPr>
        <w:pStyle w:val="BodyText"/>
      </w:pPr>
      <w:r w:rsidRPr="007F21C7">
        <w:t>OREGON TRAIL ELECTRIC COOPERATIVE BOARD MEMBER</w:t>
      </w:r>
    </w:p>
    <w:p w14:paraId="427E2FB9" w14:textId="77777777" w:rsidR="00BE5ECE" w:rsidRDefault="00BE5ECE" w:rsidP="00BC4072">
      <w:pPr>
        <w:rPr>
          <w:b/>
          <w:sz w:val="23"/>
          <w:szCs w:val="23"/>
          <w:u w:val="single"/>
        </w:rPr>
      </w:pPr>
    </w:p>
    <w:p w14:paraId="7DF9B16F" w14:textId="77777777" w:rsidR="003819E1" w:rsidRPr="0070727C" w:rsidRDefault="003819E1" w:rsidP="00BC4072">
      <w:pPr>
        <w:rPr>
          <w:sz w:val="23"/>
          <w:szCs w:val="23"/>
          <w:u w:val="single"/>
        </w:rPr>
      </w:pPr>
      <w:r w:rsidRPr="0070727C">
        <w:rPr>
          <w:b/>
          <w:sz w:val="23"/>
          <w:szCs w:val="23"/>
          <w:u w:val="single"/>
        </w:rPr>
        <w:t xml:space="preserve">What is a </w:t>
      </w:r>
      <w:r w:rsidR="00A63BF6" w:rsidRPr="0070727C">
        <w:rPr>
          <w:b/>
          <w:sz w:val="23"/>
          <w:szCs w:val="23"/>
          <w:u w:val="single"/>
        </w:rPr>
        <w:t>director</w:t>
      </w:r>
      <w:r w:rsidRPr="0070727C">
        <w:rPr>
          <w:b/>
          <w:sz w:val="23"/>
          <w:szCs w:val="23"/>
          <w:u w:val="single"/>
        </w:rPr>
        <w:t xml:space="preserve">?      </w:t>
      </w:r>
    </w:p>
    <w:p w14:paraId="6F18D85F" w14:textId="77777777" w:rsidR="003819E1" w:rsidRPr="0070727C" w:rsidRDefault="003819E1" w:rsidP="00BC4072">
      <w:pPr>
        <w:rPr>
          <w:sz w:val="23"/>
          <w:szCs w:val="23"/>
        </w:rPr>
      </w:pPr>
    </w:p>
    <w:p w14:paraId="2731A7D4" w14:textId="77777777" w:rsidR="003819E1" w:rsidRPr="0070727C" w:rsidRDefault="003819E1" w:rsidP="00BC4072">
      <w:pPr>
        <w:pStyle w:val="BodyText2"/>
        <w:jc w:val="left"/>
        <w:rPr>
          <w:sz w:val="23"/>
          <w:szCs w:val="23"/>
        </w:rPr>
      </w:pPr>
      <w:r w:rsidRPr="0070727C">
        <w:rPr>
          <w:sz w:val="23"/>
          <w:szCs w:val="23"/>
        </w:rPr>
        <w:t xml:space="preserve">A </w:t>
      </w:r>
      <w:r w:rsidR="00B54B97" w:rsidRPr="0070727C">
        <w:rPr>
          <w:sz w:val="23"/>
          <w:szCs w:val="23"/>
        </w:rPr>
        <w:t xml:space="preserve">director </w:t>
      </w:r>
      <w:r w:rsidRPr="0070727C">
        <w:rPr>
          <w:sz w:val="23"/>
          <w:szCs w:val="23"/>
        </w:rPr>
        <w:t xml:space="preserve">is a </w:t>
      </w:r>
      <w:r w:rsidR="00CA6486" w:rsidRPr="0070727C">
        <w:rPr>
          <w:sz w:val="23"/>
          <w:szCs w:val="23"/>
        </w:rPr>
        <w:t xml:space="preserve">person who is </w:t>
      </w:r>
      <w:r w:rsidRPr="0070727C">
        <w:rPr>
          <w:sz w:val="23"/>
          <w:szCs w:val="23"/>
        </w:rPr>
        <w:t xml:space="preserve">interested in </w:t>
      </w:r>
      <w:r w:rsidR="00F26B7A" w:rsidRPr="0070727C">
        <w:rPr>
          <w:sz w:val="23"/>
          <w:szCs w:val="23"/>
        </w:rPr>
        <w:t>Oregon Trail Electric Cooperative (OTEC)</w:t>
      </w:r>
      <w:r w:rsidRPr="0070727C">
        <w:rPr>
          <w:sz w:val="23"/>
          <w:szCs w:val="23"/>
        </w:rPr>
        <w:t>, the utility industry and their community</w:t>
      </w:r>
      <w:r w:rsidR="00B91AF3" w:rsidRPr="0070727C">
        <w:rPr>
          <w:sz w:val="23"/>
          <w:szCs w:val="23"/>
        </w:rPr>
        <w:t xml:space="preserve">; </w:t>
      </w:r>
      <w:r w:rsidR="00CA6486" w:rsidRPr="0070727C">
        <w:rPr>
          <w:sz w:val="23"/>
          <w:szCs w:val="23"/>
        </w:rPr>
        <w:t xml:space="preserve">and is </w:t>
      </w:r>
      <w:r w:rsidRPr="0070727C">
        <w:rPr>
          <w:sz w:val="23"/>
          <w:szCs w:val="23"/>
        </w:rPr>
        <w:t>capable of independent thought, analysis and decision making in a group environment</w:t>
      </w:r>
      <w:r w:rsidR="00F26B7A" w:rsidRPr="0070727C">
        <w:rPr>
          <w:sz w:val="23"/>
          <w:szCs w:val="23"/>
        </w:rPr>
        <w:t xml:space="preserve">. </w:t>
      </w:r>
      <w:r w:rsidRPr="0070727C">
        <w:rPr>
          <w:sz w:val="23"/>
          <w:szCs w:val="23"/>
        </w:rPr>
        <w:t xml:space="preserve">Openness to change is an attribute of an ideal </w:t>
      </w:r>
      <w:r w:rsidR="00B54B97" w:rsidRPr="0070727C">
        <w:rPr>
          <w:sz w:val="23"/>
          <w:szCs w:val="23"/>
        </w:rPr>
        <w:t>director</w:t>
      </w:r>
      <w:r w:rsidRPr="0070727C">
        <w:rPr>
          <w:sz w:val="23"/>
          <w:szCs w:val="23"/>
        </w:rPr>
        <w:t>.</w:t>
      </w:r>
      <w:r w:rsidR="00CA6486" w:rsidRPr="0070727C">
        <w:rPr>
          <w:sz w:val="23"/>
          <w:szCs w:val="23"/>
        </w:rPr>
        <w:t xml:space="preserve"> Directors must be members of OTEC and </w:t>
      </w:r>
      <w:r w:rsidR="00925A96">
        <w:rPr>
          <w:sz w:val="23"/>
          <w:szCs w:val="23"/>
        </w:rPr>
        <w:t xml:space="preserve">his or her </w:t>
      </w:r>
      <w:r w:rsidR="00FD6C63">
        <w:rPr>
          <w:sz w:val="23"/>
          <w:szCs w:val="23"/>
        </w:rPr>
        <w:t xml:space="preserve">legal residence must be </w:t>
      </w:r>
      <w:r w:rsidR="00CA6486" w:rsidRPr="0070727C">
        <w:rPr>
          <w:sz w:val="23"/>
          <w:szCs w:val="23"/>
        </w:rPr>
        <w:t xml:space="preserve">in one of the four OTEC districts or </w:t>
      </w:r>
      <w:r w:rsidR="00FD6C63">
        <w:rPr>
          <w:sz w:val="23"/>
          <w:szCs w:val="23"/>
        </w:rPr>
        <w:t xml:space="preserve">the </w:t>
      </w:r>
      <w:r w:rsidR="00B87362">
        <w:rPr>
          <w:sz w:val="23"/>
          <w:szCs w:val="23"/>
        </w:rPr>
        <w:t>director</w:t>
      </w:r>
      <w:r w:rsidR="00FD6C63">
        <w:rPr>
          <w:sz w:val="23"/>
          <w:szCs w:val="23"/>
        </w:rPr>
        <w:t xml:space="preserve"> must be </w:t>
      </w:r>
      <w:r w:rsidR="00CA6486" w:rsidRPr="0070727C">
        <w:rPr>
          <w:sz w:val="23"/>
          <w:szCs w:val="23"/>
        </w:rPr>
        <w:t xml:space="preserve">the representative of a </w:t>
      </w:r>
      <w:r w:rsidR="0070727C" w:rsidRPr="0070727C">
        <w:rPr>
          <w:sz w:val="23"/>
          <w:szCs w:val="23"/>
        </w:rPr>
        <w:t xml:space="preserve">legal entity </w:t>
      </w:r>
      <w:r w:rsidR="00925A96">
        <w:rPr>
          <w:sz w:val="23"/>
          <w:szCs w:val="23"/>
        </w:rPr>
        <w:t xml:space="preserve">that is a </w:t>
      </w:r>
      <w:r w:rsidR="00CA6486" w:rsidRPr="0070727C">
        <w:rPr>
          <w:sz w:val="23"/>
          <w:szCs w:val="23"/>
        </w:rPr>
        <w:t xml:space="preserve">member </w:t>
      </w:r>
      <w:r w:rsidR="0070727C" w:rsidRPr="0070727C">
        <w:rPr>
          <w:sz w:val="23"/>
          <w:szCs w:val="23"/>
        </w:rPr>
        <w:t xml:space="preserve">and </w:t>
      </w:r>
      <w:r w:rsidR="00B87362">
        <w:rPr>
          <w:sz w:val="23"/>
          <w:szCs w:val="23"/>
        </w:rPr>
        <w:t xml:space="preserve">the director’s </w:t>
      </w:r>
      <w:r w:rsidR="00FD6C63">
        <w:rPr>
          <w:sz w:val="23"/>
          <w:szCs w:val="23"/>
        </w:rPr>
        <w:t xml:space="preserve">legal residence must be </w:t>
      </w:r>
      <w:r w:rsidR="0070727C" w:rsidRPr="0070727C">
        <w:rPr>
          <w:sz w:val="23"/>
          <w:szCs w:val="23"/>
        </w:rPr>
        <w:t>within the district in which the legal entity conducts business or has established its legal place of residence. A director must be at least 18 years of age.</w:t>
      </w:r>
    </w:p>
    <w:p w14:paraId="37003879" w14:textId="77777777" w:rsidR="003819E1" w:rsidRPr="0070727C" w:rsidRDefault="003819E1" w:rsidP="00BC4072">
      <w:pPr>
        <w:rPr>
          <w:sz w:val="23"/>
          <w:szCs w:val="23"/>
        </w:rPr>
      </w:pPr>
    </w:p>
    <w:p w14:paraId="1E83463D" w14:textId="77777777" w:rsidR="003819E1" w:rsidRPr="0070727C" w:rsidRDefault="003819E1" w:rsidP="00BC4072">
      <w:pPr>
        <w:rPr>
          <w:b/>
          <w:sz w:val="23"/>
          <w:szCs w:val="23"/>
          <w:u w:val="single"/>
        </w:rPr>
      </w:pPr>
      <w:r w:rsidRPr="0070727C">
        <w:rPr>
          <w:b/>
          <w:sz w:val="23"/>
          <w:szCs w:val="23"/>
          <w:u w:val="single"/>
        </w:rPr>
        <w:t xml:space="preserve">What does a </w:t>
      </w:r>
      <w:r w:rsidR="00B54B97" w:rsidRPr="0070727C">
        <w:rPr>
          <w:b/>
          <w:sz w:val="23"/>
          <w:szCs w:val="23"/>
          <w:u w:val="single"/>
        </w:rPr>
        <w:t>director</w:t>
      </w:r>
      <w:r w:rsidRPr="0070727C">
        <w:rPr>
          <w:b/>
          <w:sz w:val="23"/>
          <w:szCs w:val="23"/>
          <w:u w:val="single"/>
        </w:rPr>
        <w:t xml:space="preserve"> do?</w:t>
      </w:r>
    </w:p>
    <w:p w14:paraId="2D2A4231" w14:textId="77777777" w:rsidR="003819E1" w:rsidRPr="0070727C" w:rsidRDefault="003819E1" w:rsidP="00BC4072">
      <w:pPr>
        <w:rPr>
          <w:b/>
          <w:sz w:val="23"/>
          <w:szCs w:val="23"/>
          <w:u w:val="single"/>
        </w:rPr>
      </w:pPr>
    </w:p>
    <w:p w14:paraId="493A15D6" w14:textId="1161B7CD" w:rsidR="003819E1" w:rsidRPr="0070727C" w:rsidRDefault="002D5925" w:rsidP="00BC4072">
      <w:pPr>
        <w:pStyle w:val="Heading1"/>
        <w:jc w:val="left"/>
        <w:rPr>
          <w:sz w:val="23"/>
          <w:szCs w:val="23"/>
        </w:rPr>
      </w:pPr>
      <w:r w:rsidRPr="0070727C">
        <w:rPr>
          <w:sz w:val="23"/>
          <w:szCs w:val="23"/>
        </w:rPr>
        <w:t>D</w:t>
      </w:r>
      <w:r w:rsidR="003819E1" w:rsidRPr="0070727C">
        <w:rPr>
          <w:sz w:val="23"/>
          <w:szCs w:val="23"/>
        </w:rPr>
        <w:t>irectors</w:t>
      </w:r>
      <w:r w:rsidRPr="0070727C">
        <w:rPr>
          <w:sz w:val="23"/>
          <w:szCs w:val="23"/>
        </w:rPr>
        <w:t xml:space="preserve"> of </w:t>
      </w:r>
      <w:r w:rsidR="00F26B7A" w:rsidRPr="0070727C">
        <w:rPr>
          <w:sz w:val="23"/>
          <w:szCs w:val="23"/>
        </w:rPr>
        <w:t xml:space="preserve">OTEC </w:t>
      </w:r>
      <w:r w:rsidR="003819E1" w:rsidRPr="0070727C">
        <w:rPr>
          <w:sz w:val="23"/>
          <w:szCs w:val="23"/>
        </w:rPr>
        <w:t xml:space="preserve">have </w:t>
      </w:r>
      <w:r w:rsidR="00925A96">
        <w:rPr>
          <w:sz w:val="23"/>
          <w:szCs w:val="23"/>
        </w:rPr>
        <w:t xml:space="preserve">a fiduciary duty to act solely in the best interest of OTEC. </w:t>
      </w:r>
      <w:r w:rsidR="003819E1" w:rsidRPr="0070727C">
        <w:rPr>
          <w:sz w:val="23"/>
          <w:szCs w:val="23"/>
        </w:rPr>
        <w:t xml:space="preserve">Their primary duties are </w:t>
      </w:r>
      <w:r w:rsidR="00CA6486" w:rsidRPr="0070727C">
        <w:rPr>
          <w:sz w:val="23"/>
          <w:szCs w:val="23"/>
        </w:rPr>
        <w:t xml:space="preserve">strategic planning, </w:t>
      </w:r>
      <w:r w:rsidR="003819E1" w:rsidRPr="0070727C">
        <w:rPr>
          <w:sz w:val="23"/>
          <w:szCs w:val="23"/>
        </w:rPr>
        <w:t xml:space="preserve">setting policies and rates, </w:t>
      </w:r>
      <w:r w:rsidR="00CA6486" w:rsidRPr="0070727C">
        <w:rPr>
          <w:sz w:val="23"/>
          <w:szCs w:val="23"/>
        </w:rPr>
        <w:t xml:space="preserve">hiring the </w:t>
      </w:r>
      <w:r w:rsidR="00A84383">
        <w:rPr>
          <w:sz w:val="23"/>
          <w:szCs w:val="23"/>
        </w:rPr>
        <w:t>CEO</w:t>
      </w:r>
      <w:r w:rsidR="00CA6486" w:rsidRPr="0070727C">
        <w:rPr>
          <w:sz w:val="23"/>
          <w:szCs w:val="23"/>
        </w:rPr>
        <w:t xml:space="preserve">, establishing budgets, monitoring financial and operational performance and approving significant </w:t>
      </w:r>
      <w:r w:rsidR="003819E1" w:rsidRPr="0070727C">
        <w:rPr>
          <w:sz w:val="23"/>
          <w:szCs w:val="23"/>
        </w:rPr>
        <w:t xml:space="preserve">contractual </w:t>
      </w:r>
      <w:r w:rsidR="00CA6486" w:rsidRPr="0070727C">
        <w:rPr>
          <w:sz w:val="23"/>
          <w:szCs w:val="23"/>
        </w:rPr>
        <w:t>agreements</w:t>
      </w:r>
      <w:r w:rsidR="00F26B7A" w:rsidRPr="0070727C">
        <w:rPr>
          <w:sz w:val="23"/>
          <w:szCs w:val="23"/>
        </w:rPr>
        <w:t xml:space="preserve">. </w:t>
      </w:r>
      <w:r w:rsidR="003819E1" w:rsidRPr="0070727C">
        <w:rPr>
          <w:sz w:val="23"/>
          <w:szCs w:val="23"/>
        </w:rPr>
        <w:t xml:space="preserve">Directors represent </w:t>
      </w:r>
      <w:r w:rsidR="00BC4072" w:rsidRPr="0070727C">
        <w:rPr>
          <w:sz w:val="23"/>
          <w:szCs w:val="23"/>
        </w:rPr>
        <w:t xml:space="preserve">OTEC </w:t>
      </w:r>
      <w:r w:rsidR="003819E1" w:rsidRPr="0070727C">
        <w:rPr>
          <w:sz w:val="23"/>
          <w:szCs w:val="23"/>
        </w:rPr>
        <w:t>at associated groups and organizations, and may be asked to serve on related committees</w:t>
      </w:r>
      <w:r w:rsidR="00F26B7A" w:rsidRPr="0070727C">
        <w:rPr>
          <w:sz w:val="23"/>
          <w:szCs w:val="23"/>
        </w:rPr>
        <w:t xml:space="preserve">. </w:t>
      </w:r>
      <w:r w:rsidR="003819E1" w:rsidRPr="0070727C">
        <w:rPr>
          <w:sz w:val="23"/>
          <w:szCs w:val="23"/>
        </w:rPr>
        <w:t>Directors may be asked to speak to various groups and organizations.</w:t>
      </w:r>
    </w:p>
    <w:p w14:paraId="546489E2" w14:textId="77777777" w:rsidR="003819E1" w:rsidRPr="0070727C" w:rsidRDefault="003819E1" w:rsidP="00BC4072">
      <w:pPr>
        <w:rPr>
          <w:sz w:val="23"/>
          <w:szCs w:val="23"/>
        </w:rPr>
      </w:pPr>
    </w:p>
    <w:p w14:paraId="300A8675" w14:textId="77777777" w:rsidR="003819E1" w:rsidRPr="0070727C" w:rsidRDefault="003819E1" w:rsidP="00BC4072">
      <w:pPr>
        <w:rPr>
          <w:b/>
          <w:sz w:val="23"/>
          <w:szCs w:val="23"/>
          <w:u w:val="single"/>
        </w:rPr>
      </w:pPr>
      <w:r w:rsidRPr="0070727C">
        <w:rPr>
          <w:b/>
          <w:sz w:val="23"/>
          <w:szCs w:val="23"/>
          <w:u w:val="single"/>
        </w:rPr>
        <w:t xml:space="preserve">Do </w:t>
      </w:r>
      <w:r w:rsidR="00B54B97" w:rsidRPr="0070727C">
        <w:rPr>
          <w:b/>
          <w:sz w:val="23"/>
          <w:szCs w:val="23"/>
          <w:u w:val="single"/>
        </w:rPr>
        <w:t>director</w:t>
      </w:r>
      <w:r w:rsidRPr="0070727C">
        <w:rPr>
          <w:b/>
          <w:sz w:val="23"/>
          <w:szCs w:val="23"/>
          <w:u w:val="single"/>
        </w:rPr>
        <w:t xml:space="preserve">s </w:t>
      </w:r>
      <w:r w:rsidR="00BC4072" w:rsidRPr="0070727C">
        <w:rPr>
          <w:b/>
          <w:sz w:val="23"/>
          <w:szCs w:val="23"/>
          <w:u w:val="single"/>
        </w:rPr>
        <w:t>travel</w:t>
      </w:r>
      <w:r w:rsidRPr="0070727C">
        <w:rPr>
          <w:b/>
          <w:sz w:val="23"/>
          <w:szCs w:val="23"/>
          <w:u w:val="single"/>
        </w:rPr>
        <w:t>?</w:t>
      </w:r>
    </w:p>
    <w:p w14:paraId="1ED50ACD" w14:textId="77777777" w:rsidR="003819E1" w:rsidRPr="0070727C" w:rsidRDefault="003819E1" w:rsidP="00BC4072">
      <w:pPr>
        <w:rPr>
          <w:b/>
          <w:sz w:val="23"/>
          <w:szCs w:val="23"/>
        </w:rPr>
      </w:pPr>
    </w:p>
    <w:p w14:paraId="6E0C1B35" w14:textId="77777777" w:rsidR="003819E1" w:rsidRPr="0070727C" w:rsidRDefault="002D5925" w:rsidP="00BC4072">
      <w:pPr>
        <w:pStyle w:val="BodyText2"/>
        <w:jc w:val="left"/>
        <w:rPr>
          <w:sz w:val="23"/>
          <w:szCs w:val="23"/>
        </w:rPr>
      </w:pPr>
      <w:r w:rsidRPr="0070727C">
        <w:rPr>
          <w:sz w:val="23"/>
          <w:szCs w:val="23"/>
        </w:rPr>
        <w:t>In addition to</w:t>
      </w:r>
      <w:r w:rsidR="003819E1" w:rsidRPr="0070727C">
        <w:rPr>
          <w:sz w:val="23"/>
          <w:szCs w:val="23"/>
        </w:rPr>
        <w:t xml:space="preserve"> regular monthly </w:t>
      </w:r>
      <w:r w:rsidR="007A581B" w:rsidRPr="0070727C">
        <w:rPr>
          <w:sz w:val="23"/>
          <w:szCs w:val="23"/>
        </w:rPr>
        <w:t xml:space="preserve">Board </w:t>
      </w:r>
      <w:r w:rsidR="003819E1" w:rsidRPr="0070727C">
        <w:rPr>
          <w:sz w:val="23"/>
          <w:szCs w:val="23"/>
        </w:rPr>
        <w:t>meetings</w:t>
      </w:r>
      <w:r w:rsidRPr="0070727C">
        <w:rPr>
          <w:sz w:val="23"/>
          <w:szCs w:val="23"/>
        </w:rPr>
        <w:t xml:space="preserve">, </w:t>
      </w:r>
      <w:r w:rsidR="00B54B97" w:rsidRPr="0070727C">
        <w:rPr>
          <w:sz w:val="23"/>
          <w:szCs w:val="23"/>
        </w:rPr>
        <w:t>director</w:t>
      </w:r>
      <w:r w:rsidRPr="0070727C">
        <w:rPr>
          <w:sz w:val="23"/>
          <w:szCs w:val="23"/>
        </w:rPr>
        <w:t xml:space="preserve">s may be required to attend special </w:t>
      </w:r>
      <w:r w:rsidR="007A581B" w:rsidRPr="0070727C">
        <w:rPr>
          <w:sz w:val="23"/>
          <w:szCs w:val="23"/>
        </w:rPr>
        <w:t xml:space="preserve">Board </w:t>
      </w:r>
      <w:r w:rsidRPr="0070727C">
        <w:rPr>
          <w:sz w:val="23"/>
          <w:szCs w:val="23"/>
        </w:rPr>
        <w:t xml:space="preserve">meetings as well as state, </w:t>
      </w:r>
      <w:r w:rsidR="00A0144B" w:rsidRPr="0070727C">
        <w:rPr>
          <w:sz w:val="23"/>
          <w:szCs w:val="23"/>
        </w:rPr>
        <w:t>regional</w:t>
      </w:r>
      <w:r w:rsidRPr="0070727C">
        <w:rPr>
          <w:sz w:val="23"/>
          <w:szCs w:val="23"/>
        </w:rPr>
        <w:t xml:space="preserve"> and national meetings concerning the electric utility industry</w:t>
      </w:r>
      <w:r w:rsidR="00F26B7A" w:rsidRPr="0070727C">
        <w:rPr>
          <w:sz w:val="23"/>
          <w:szCs w:val="23"/>
        </w:rPr>
        <w:t xml:space="preserve">. </w:t>
      </w:r>
      <w:r w:rsidR="003819E1" w:rsidRPr="0070727C">
        <w:rPr>
          <w:sz w:val="23"/>
          <w:szCs w:val="23"/>
        </w:rPr>
        <w:t xml:space="preserve">There are meetings to keep </w:t>
      </w:r>
      <w:r w:rsidR="00B54B97" w:rsidRPr="0070727C">
        <w:rPr>
          <w:sz w:val="23"/>
          <w:szCs w:val="23"/>
        </w:rPr>
        <w:t>director</w:t>
      </w:r>
      <w:r w:rsidR="007A581B" w:rsidRPr="0070727C">
        <w:rPr>
          <w:sz w:val="23"/>
          <w:szCs w:val="23"/>
        </w:rPr>
        <w:t>s</w:t>
      </w:r>
      <w:r w:rsidR="00BC4072" w:rsidRPr="0070727C">
        <w:rPr>
          <w:sz w:val="23"/>
          <w:szCs w:val="23"/>
        </w:rPr>
        <w:t xml:space="preserve"> </w:t>
      </w:r>
      <w:r w:rsidR="003819E1" w:rsidRPr="0070727C">
        <w:rPr>
          <w:sz w:val="23"/>
          <w:szCs w:val="23"/>
        </w:rPr>
        <w:t>abreast of the happenings within the state, region, and nation concerning electric utilities</w:t>
      </w:r>
      <w:r w:rsidR="00F26B7A" w:rsidRPr="0070727C">
        <w:rPr>
          <w:sz w:val="23"/>
          <w:szCs w:val="23"/>
        </w:rPr>
        <w:t xml:space="preserve">. </w:t>
      </w:r>
      <w:r w:rsidR="003819E1" w:rsidRPr="0070727C">
        <w:rPr>
          <w:sz w:val="23"/>
          <w:szCs w:val="23"/>
        </w:rPr>
        <w:t>Travel may also occur for continuing education classes.</w:t>
      </w:r>
    </w:p>
    <w:p w14:paraId="617CBE0F" w14:textId="77777777" w:rsidR="003819E1" w:rsidRPr="0070727C" w:rsidRDefault="003819E1" w:rsidP="00BC4072">
      <w:pPr>
        <w:rPr>
          <w:sz w:val="23"/>
          <w:szCs w:val="23"/>
        </w:rPr>
      </w:pPr>
    </w:p>
    <w:p w14:paraId="09941E65" w14:textId="77777777" w:rsidR="003819E1" w:rsidRPr="0070727C" w:rsidRDefault="003819E1" w:rsidP="00BC4072">
      <w:pPr>
        <w:rPr>
          <w:b/>
          <w:sz w:val="23"/>
          <w:szCs w:val="23"/>
          <w:u w:val="single"/>
        </w:rPr>
      </w:pPr>
      <w:r w:rsidRPr="0070727C">
        <w:rPr>
          <w:b/>
          <w:sz w:val="23"/>
          <w:szCs w:val="23"/>
          <w:u w:val="single"/>
        </w:rPr>
        <w:t xml:space="preserve">Are </w:t>
      </w:r>
      <w:r w:rsidR="00B54B97" w:rsidRPr="0070727C">
        <w:rPr>
          <w:b/>
          <w:sz w:val="23"/>
          <w:szCs w:val="23"/>
          <w:u w:val="single"/>
        </w:rPr>
        <w:t>director</w:t>
      </w:r>
      <w:r w:rsidRPr="0070727C">
        <w:rPr>
          <w:b/>
          <w:sz w:val="23"/>
          <w:szCs w:val="23"/>
          <w:u w:val="single"/>
        </w:rPr>
        <w:t xml:space="preserve">s </w:t>
      </w:r>
      <w:r w:rsidR="00BC4072" w:rsidRPr="0070727C">
        <w:rPr>
          <w:b/>
          <w:sz w:val="23"/>
          <w:szCs w:val="23"/>
          <w:u w:val="single"/>
        </w:rPr>
        <w:t>paid</w:t>
      </w:r>
      <w:r w:rsidRPr="0070727C">
        <w:rPr>
          <w:b/>
          <w:sz w:val="23"/>
          <w:szCs w:val="23"/>
          <w:u w:val="single"/>
        </w:rPr>
        <w:t>?</w:t>
      </w:r>
    </w:p>
    <w:p w14:paraId="125EAD1C" w14:textId="77777777" w:rsidR="003819E1" w:rsidRPr="0070727C" w:rsidRDefault="003819E1" w:rsidP="00BC4072">
      <w:pPr>
        <w:rPr>
          <w:b/>
          <w:sz w:val="23"/>
          <w:szCs w:val="23"/>
          <w:u w:val="single"/>
        </w:rPr>
      </w:pPr>
    </w:p>
    <w:p w14:paraId="5523C949" w14:textId="77777777" w:rsidR="003819E1" w:rsidRPr="00925A96" w:rsidRDefault="00F42AEF" w:rsidP="00F42AEF">
      <w:pPr>
        <w:rPr>
          <w:sz w:val="23"/>
          <w:szCs w:val="23"/>
        </w:rPr>
      </w:pPr>
      <w:r w:rsidRPr="00925A96">
        <w:rPr>
          <w:sz w:val="23"/>
          <w:szCs w:val="23"/>
        </w:rPr>
        <w:t>Direct</w:t>
      </w:r>
      <w:r w:rsidRPr="00925A96">
        <w:rPr>
          <w:spacing w:val="-1"/>
          <w:sz w:val="23"/>
          <w:szCs w:val="23"/>
        </w:rPr>
        <w:t>o</w:t>
      </w:r>
      <w:r w:rsidRPr="00925A96">
        <w:rPr>
          <w:sz w:val="23"/>
          <w:szCs w:val="23"/>
        </w:rPr>
        <w:t xml:space="preserve">rs </w:t>
      </w:r>
      <w:r w:rsidR="00D834B6" w:rsidRPr="00925A96">
        <w:rPr>
          <w:sz w:val="23"/>
          <w:szCs w:val="23"/>
        </w:rPr>
        <w:t xml:space="preserve">do </w:t>
      </w:r>
      <w:r w:rsidRPr="00925A96">
        <w:rPr>
          <w:spacing w:val="-1"/>
          <w:sz w:val="23"/>
          <w:szCs w:val="23"/>
        </w:rPr>
        <w:t>n</w:t>
      </w:r>
      <w:r w:rsidRPr="00925A96">
        <w:rPr>
          <w:sz w:val="23"/>
          <w:szCs w:val="23"/>
        </w:rPr>
        <w:t>ot receive salary f</w:t>
      </w:r>
      <w:r w:rsidRPr="00925A96">
        <w:rPr>
          <w:spacing w:val="-1"/>
          <w:sz w:val="23"/>
          <w:szCs w:val="23"/>
        </w:rPr>
        <w:t>o</w:t>
      </w:r>
      <w:r w:rsidRPr="00925A96">
        <w:rPr>
          <w:sz w:val="23"/>
          <w:szCs w:val="23"/>
        </w:rPr>
        <w:t xml:space="preserve">r their services, but </w:t>
      </w:r>
      <w:r w:rsidRPr="00925A96">
        <w:rPr>
          <w:spacing w:val="-2"/>
          <w:sz w:val="23"/>
          <w:szCs w:val="23"/>
        </w:rPr>
        <w:t>m</w:t>
      </w:r>
      <w:r w:rsidRPr="00925A96">
        <w:rPr>
          <w:sz w:val="23"/>
          <w:szCs w:val="23"/>
        </w:rPr>
        <w:t>ay be reasonably compensated for time spent on OTEC-related b</w:t>
      </w:r>
      <w:r w:rsidRPr="00925A96">
        <w:rPr>
          <w:spacing w:val="-1"/>
          <w:sz w:val="23"/>
          <w:szCs w:val="23"/>
        </w:rPr>
        <w:t>u</w:t>
      </w:r>
      <w:r w:rsidRPr="00925A96">
        <w:rPr>
          <w:sz w:val="23"/>
          <w:szCs w:val="23"/>
        </w:rPr>
        <w:t xml:space="preserve">siness. </w:t>
      </w:r>
      <w:r w:rsidR="001813A1">
        <w:rPr>
          <w:sz w:val="23"/>
          <w:szCs w:val="23"/>
        </w:rPr>
        <w:t>Consistent with Board policy</w:t>
      </w:r>
      <w:r w:rsidRPr="00925A96">
        <w:rPr>
          <w:sz w:val="23"/>
          <w:szCs w:val="23"/>
        </w:rPr>
        <w:t xml:space="preserve">, directors </w:t>
      </w:r>
      <w:r w:rsidRPr="00925A96">
        <w:rPr>
          <w:spacing w:val="-2"/>
          <w:sz w:val="23"/>
          <w:szCs w:val="23"/>
        </w:rPr>
        <w:t>m</w:t>
      </w:r>
      <w:r w:rsidRPr="00925A96">
        <w:rPr>
          <w:sz w:val="23"/>
          <w:szCs w:val="23"/>
        </w:rPr>
        <w:t xml:space="preserve">ay be reimbursed for expenses actually and reasonably incurred on OTEC-related business. </w:t>
      </w:r>
    </w:p>
    <w:p w14:paraId="58EDE59C" w14:textId="77777777" w:rsidR="003819E1" w:rsidRPr="0070727C" w:rsidRDefault="003819E1" w:rsidP="00BC4072">
      <w:pPr>
        <w:rPr>
          <w:sz w:val="23"/>
          <w:szCs w:val="23"/>
        </w:rPr>
      </w:pPr>
    </w:p>
    <w:p w14:paraId="398E87AF" w14:textId="77777777" w:rsidR="003819E1" w:rsidRPr="0070727C" w:rsidRDefault="003819E1" w:rsidP="00BC4072">
      <w:pPr>
        <w:rPr>
          <w:sz w:val="23"/>
          <w:szCs w:val="23"/>
          <w:u w:val="single"/>
        </w:rPr>
      </w:pPr>
      <w:r w:rsidRPr="0070727C">
        <w:rPr>
          <w:b/>
          <w:sz w:val="23"/>
          <w:szCs w:val="23"/>
          <w:u w:val="single"/>
        </w:rPr>
        <w:t xml:space="preserve">How much time is required of a </w:t>
      </w:r>
      <w:r w:rsidR="00B54B97" w:rsidRPr="0070727C">
        <w:rPr>
          <w:b/>
          <w:sz w:val="23"/>
          <w:szCs w:val="23"/>
          <w:u w:val="single"/>
        </w:rPr>
        <w:t>director</w:t>
      </w:r>
      <w:r w:rsidRPr="0070727C">
        <w:rPr>
          <w:b/>
          <w:sz w:val="23"/>
          <w:szCs w:val="23"/>
          <w:u w:val="single"/>
        </w:rPr>
        <w:t>?</w:t>
      </w:r>
    </w:p>
    <w:p w14:paraId="2BF821A3" w14:textId="77777777" w:rsidR="003819E1" w:rsidRPr="0070727C" w:rsidRDefault="003819E1" w:rsidP="00D371CF">
      <w:pPr>
        <w:rPr>
          <w:sz w:val="23"/>
          <w:szCs w:val="23"/>
          <w:u w:val="single"/>
        </w:rPr>
      </w:pPr>
    </w:p>
    <w:p w14:paraId="692F349E" w14:textId="77777777" w:rsidR="003819E1" w:rsidRPr="0070727C" w:rsidRDefault="003819E1" w:rsidP="00BC4072">
      <w:pPr>
        <w:pStyle w:val="BodyText2"/>
        <w:jc w:val="left"/>
        <w:rPr>
          <w:sz w:val="23"/>
          <w:szCs w:val="23"/>
        </w:rPr>
      </w:pPr>
      <w:r w:rsidRPr="0070727C">
        <w:rPr>
          <w:sz w:val="23"/>
          <w:szCs w:val="23"/>
        </w:rPr>
        <w:t xml:space="preserve">Regular and special </w:t>
      </w:r>
      <w:r w:rsidR="007A581B" w:rsidRPr="0070727C">
        <w:rPr>
          <w:sz w:val="23"/>
          <w:szCs w:val="23"/>
        </w:rPr>
        <w:t xml:space="preserve">Board </w:t>
      </w:r>
      <w:r w:rsidRPr="0070727C">
        <w:rPr>
          <w:sz w:val="23"/>
          <w:szCs w:val="23"/>
        </w:rPr>
        <w:t xml:space="preserve">meetings require approximately </w:t>
      </w:r>
      <w:r w:rsidR="00BC4072" w:rsidRPr="0070727C">
        <w:rPr>
          <w:sz w:val="23"/>
          <w:szCs w:val="23"/>
        </w:rPr>
        <w:t xml:space="preserve">five </w:t>
      </w:r>
      <w:r w:rsidRPr="0070727C">
        <w:rPr>
          <w:sz w:val="23"/>
          <w:szCs w:val="23"/>
        </w:rPr>
        <w:t xml:space="preserve">to </w:t>
      </w:r>
      <w:r w:rsidR="00BC4072" w:rsidRPr="0070727C">
        <w:rPr>
          <w:sz w:val="23"/>
          <w:szCs w:val="23"/>
        </w:rPr>
        <w:t xml:space="preserve">eight </w:t>
      </w:r>
      <w:r w:rsidRPr="0070727C">
        <w:rPr>
          <w:sz w:val="23"/>
          <w:szCs w:val="23"/>
        </w:rPr>
        <w:t>hours each. Educational, national and regional meetings vary in length from one to five</w:t>
      </w:r>
      <w:r w:rsidR="002D5925" w:rsidRPr="0070727C">
        <w:rPr>
          <w:sz w:val="23"/>
          <w:szCs w:val="23"/>
        </w:rPr>
        <w:t xml:space="preserve"> days</w:t>
      </w:r>
      <w:r w:rsidR="00F26B7A" w:rsidRPr="0070727C">
        <w:rPr>
          <w:sz w:val="23"/>
          <w:szCs w:val="23"/>
        </w:rPr>
        <w:t xml:space="preserve">. </w:t>
      </w:r>
      <w:r w:rsidR="002D5925" w:rsidRPr="0070727C">
        <w:rPr>
          <w:sz w:val="23"/>
          <w:szCs w:val="23"/>
        </w:rPr>
        <w:t>Directors are expected to spend time reading publications that they receive</w:t>
      </w:r>
      <w:r w:rsidR="00F26B7A" w:rsidRPr="0070727C">
        <w:rPr>
          <w:sz w:val="23"/>
          <w:szCs w:val="23"/>
        </w:rPr>
        <w:t xml:space="preserve">. </w:t>
      </w:r>
      <w:r w:rsidR="00CA6486" w:rsidRPr="0070727C">
        <w:rPr>
          <w:sz w:val="23"/>
          <w:szCs w:val="23"/>
        </w:rPr>
        <w:t>Since d</w:t>
      </w:r>
      <w:r w:rsidRPr="0070727C">
        <w:rPr>
          <w:sz w:val="23"/>
          <w:szCs w:val="23"/>
        </w:rPr>
        <w:t>irectors make decisions that directly affect member</w:t>
      </w:r>
      <w:r w:rsidR="002D5925" w:rsidRPr="0070727C">
        <w:rPr>
          <w:sz w:val="23"/>
          <w:szCs w:val="23"/>
        </w:rPr>
        <w:t>s</w:t>
      </w:r>
      <w:r w:rsidRPr="0070727C">
        <w:rPr>
          <w:sz w:val="23"/>
          <w:szCs w:val="23"/>
        </w:rPr>
        <w:t xml:space="preserve"> of </w:t>
      </w:r>
      <w:r w:rsidR="00BC4072" w:rsidRPr="0070727C">
        <w:rPr>
          <w:sz w:val="23"/>
          <w:szCs w:val="23"/>
        </w:rPr>
        <w:t>OTEC</w:t>
      </w:r>
      <w:r w:rsidR="00CA6486" w:rsidRPr="0070727C">
        <w:rPr>
          <w:sz w:val="23"/>
          <w:szCs w:val="23"/>
        </w:rPr>
        <w:t xml:space="preserve">, it </w:t>
      </w:r>
      <w:r w:rsidRPr="0070727C">
        <w:rPr>
          <w:sz w:val="23"/>
          <w:szCs w:val="23"/>
        </w:rPr>
        <w:t>is extremely important that they make these</w:t>
      </w:r>
      <w:r w:rsidR="0038262E" w:rsidRPr="0070727C">
        <w:rPr>
          <w:sz w:val="23"/>
          <w:szCs w:val="23"/>
        </w:rPr>
        <w:t xml:space="preserve"> </w:t>
      </w:r>
      <w:r w:rsidRPr="0070727C">
        <w:rPr>
          <w:sz w:val="23"/>
          <w:szCs w:val="23"/>
        </w:rPr>
        <w:t>decisions with the best information and knowledge possible.</w:t>
      </w:r>
      <w:r w:rsidR="00CA6486" w:rsidRPr="0070727C">
        <w:rPr>
          <w:sz w:val="23"/>
          <w:szCs w:val="23"/>
        </w:rPr>
        <w:t xml:space="preserve"> Attendance at these meetings is critical in preparing Board members to carry out their duties.</w:t>
      </w:r>
    </w:p>
    <w:p w14:paraId="53027966" w14:textId="77777777" w:rsidR="003819E1" w:rsidRPr="0070727C" w:rsidRDefault="003819E1" w:rsidP="00BC4072">
      <w:pPr>
        <w:pStyle w:val="BodyText2"/>
        <w:jc w:val="left"/>
        <w:rPr>
          <w:sz w:val="23"/>
          <w:szCs w:val="23"/>
        </w:rPr>
      </w:pPr>
    </w:p>
    <w:p w14:paraId="20F81C64" w14:textId="77777777" w:rsidR="003819E1" w:rsidRPr="0070727C" w:rsidRDefault="003819E1" w:rsidP="00BC4072">
      <w:pPr>
        <w:pStyle w:val="BodyText2"/>
        <w:jc w:val="left"/>
        <w:rPr>
          <w:sz w:val="23"/>
          <w:szCs w:val="23"/>
        </w:rPr>
      </w:pPr>
      <w:r w:rsidRPr="0070727C">
        <w:rPr>
          <w:sz w:val="23"/>
          <w:szCs w:val="23"/>
        </w:rPr>
        <w:t xml:space="preserve">There are </w:t>
      </w:r>
      <w:r w:rsidR="00BC4072" w:rsidRPr="0070727C">
        <w:rPr>
          <w:sz w:val="23"/>
          <w:szCs w:val="23"/>
        </w:rPr>
        <w:t xml:space="preserve">nine </w:t>
      </w:r>
      <w:r w:rsidR="00B54B97" w:rsidRPr="0070727C">
        <w:rPr>
          <w:sz w:val="23"/>
          <w:szCs w:val="23"/>
        </w:rPr>
        <w:t>director</w:t>
      </w:r>
      <w:r w:rsidR="00BC4072" w:rsidRPr="0070727C">
        <w:rPr>
          <w:sz w:val="23"/>
          <w:szCs w:val="23"/>
        </w:rPr>
        <w:t xml:space="preserve">s </w:t>
      </w:r>
      <w:r w:rsidRPr="0070727C">
        <w:rPr>
          <w:sz w:val="23"/>
          <w:szCs w:val="23"/>
        </w:rPr>
        <w:t xml:space="preserve">and </w:t>
      </w:r>
      <w:r w:rsidR="00BC4072" w:rsidRPr="0070727C">
        <w:rPr>
          <w:sz w:val="23"/>
          <w:szCs w:val="23"/>
        </w:rPr>
        <w:t xml:space="preserve">four </w:t>
      </w:r>
      <w:r w:rsidRPr="0070727C">
        <w:rPr>
          <w:sz w:val="23"/>
          <w:szCs w:val="23"/>
        </w:rPr>
        <w:t xml:space="preserve">districts within </w:t>
      </w:r>
      <w:r w:rsidR="00BC4072" w:rsidRPr="0070727C">
        <w:rPr>
          <w:sz w:val="23"/>
          <w:szCs w:val="23"/>
        </w:rPr>
        <w:t>OTEC’</w:t>
      </w:r>
      <w:r w:rsidRPr="0070727C">
        <w:rPr>
          <w:sz w:val="23"/>
          <w:szCs w:val="23"/>
        </w:rPr>
        <w:t>s service boundaries</w:t>
      </w:r>
      <w:r w:rsidR="00F26B7A" w:rsidRPr="0070727C">
        <w:rPr>
          <w:sz w:val="23"/>
          <w:szCs w:val="23"/>
        </w:rPr>
        <w:t xml:space="preserve">. </w:t>
      </w:r>
      <w:r w:rsidRPr="0070727C">
        <w:rPr>
          <w:sz w:val="23"/>
          <w:szCs w:val="23"/>
        </w:rPr>
        <w:t xml:space="preserve">Directors represent all members of </w:t>
      </w:r>
      <w:r w:rsidR="00BC4072" w:rsidRPr="0070727C">
        <w:rPr>
          <w:sz w:val="23"/>
          <w:szCs w:val="23"/>
        </w:rPr>
        <w:t xml:space="preserve">OTEC </w:t>
      </w:r>
      <w:r w:rsidRPr="0070727C">
        <w:rPr>
          <w:sz w:val="23"/>
          <w:szCs w:val="23"/>
        </w:rPr>
        <w:t>though they are chosen from a specific district</w:t>
      </w:r>
      <w:r w:rsidR="0043396B" w:rsidRPr="0070727C">
        <w:rPr>
          <w:sz w:val="23"/>
          <w:szCs w:val="23"/>
        </w:rPr>
        <w:t xml:space="preserve"> but elected by the entire membership</w:t>
      </w:r>
      <w:r w:rsidR="00F26B7A" w:rsidRPr="0070727C">
        <w:rPr>
          <w:sz w:val="23"/>
          <w:szCs w:val="23"/>
        </w:rPr>
        <w:t xml:space="preserve">. </w:t>
      </w:r>
      <w:r w:rsidRPr="0070727C">
        <w:rPr>
          <w:sz w:val="23"/>
          <w:szCs w:val="23"/>
        </w:rPr>
        <w:t xml:space="preserve">Directors are elected for </w:t>
      </w:r>
      <w:r w:rsidR="00BC4072" w:rsidRPr="0070727C">
        <w:rPr>
          <w:sz w:val="23"/>
          <w:szCs w:val="23"/>
        </w:rPr>
        <w:t>3</w:t>
      </w:r>
      <w:r w:rsidRPr="0070727C">
        <w:rPr>
          <w:sz w:val="23"/>
          <w:szCs w:val="23"/>
        </w:rPr>
        <w:t xml:space="preserve">-year terms, </w:t>
      </w:r>
      <w:r w:rsidR="00CA6486" w:rsidRPr="0070727C">
        <w:rPr>
          <w:sz w:val="23"/>
          <w:szCs w:val="23"/>
        </w:rPr>
        <w:t>with three directors standing for election each year</w:t>
      </w:r>
      <w:r w:rsidR="00F26B7A" w:rsidRPr="0070727C">
        <w:rPr>
          <w:sz w:val="23"/>
          <w:szCs w:val="23"/>
        </w:rPr>
        <w:t xml:space="preserve">. </w:t>
      </w:r>
      <w:r w:rsidR="00A0144B" w:rsidRPr="0070727C">
        <w:rPr>
          <w:sz w:val="23"/>
          <w:szCs w:val="23"/>
        </w:rPr>
        <w:t>Elections are held</w:t>
      </w:r>
      <w:r w:rsidR="002D5925" w:rsidRPr="0070727C">
        <w:rPr>
          <w:sz w:val="23"/>
          <w:szCs w:val="23"/>
        </w:rPr>
        <w:t xml:space="preserve"> at</w:t>
      </w:r>
      <w:r w:rsidRPr="0070727C">
        <w:rPr>
          <w:sz w:val="23"/>
          <w:szCs w:val="23"/>
        </w:rPr>
        <w:t xml:space="preserve"> </w:t>
      </w:r>
      <w:r w:rsidR="00BC4072" w:rsidRPr="0070727C">
        <w:rPr>
          <w:sz w:val="23"/>
          <w:szCs w:val="23"/>
        </w:rPr>
        <w:t>OTEC</w:t>
      </w:r>
      <w:r w:rsidRPr="0070727C">
        <w:rPr>
          <w:sz w:val="23"/>
          <w:szCs w:val="23"/>
        </w:rPr>
        <w:t>’s Annual Meeting.</w:t>
      </w:r>
    </w:p>
    <w:p w14:paraId="6965F61A" w14:textId="77777777" w:rsidR="003819E1" w:rsidRPr="0070727C" w:rsidRDefault="003819E1" w:rsidP="00BC4072">
      <w:pPr>
        <w:pStyle w:val="BodyText2"/>
        <w:jc w:val="left"/>
        <w:rPr>
          <w:sz w:val="23"/>
          <w:szCs w:val="23"/>
        </w:rPr>
      </w:pPr>
    </w:p>
    <w:p w14:paraId="079F321E" w14:textId="77777777" w:rsidR="007F21C7" w:rsidRPr="0070727C" w:rsidRDefault="007F21C7" w:rsidP="007A581B">
      <w:pPr>
        <w:pStyle w:val="BodyText2"/>
        <w:jc w:val="left"/>
        <w:rPr>
          <w:b/>
          <w:sz w:val="23"/>
          <w:szCs w:val="23"/>
        </w:rPr>
      </w:pPr>
      <w:r w:rsidRPr="0070727C">
        <w:rPr>
          <w:b/>
          <w:sz w:val="23"/>
          <w:szCs w:val="23"/>
          <w:u w:val="single"/>
        </w:rPr>
        <w:t>What are the qualifications for a director?</w:t>
      </w:r>
    </w:p>
    <w:p w14:paraId="0152673E" w14:textId="77777777" w:rsidR="007F21C7" w:rsidRPr="0070727C" w:rsidRDefault="007F21C7" w:rsidP="007A581B">
      <w:pPr>
        <w:pStyle w:val="BodyText2"/>
        <w:jc w:val="left"/>
        <w:rPr>
          <w:b/>
          <w:sz w:val="23"/>
          <w:szCs w:val="23"/>
        </w:rPr>
      </w:pPr>
    </w:p>
    <w:p w14:paraId="514F6DCB" w14:textId="77777777" w:rsidR="007A581B" w:rsidRPr="007F21C7" w:rsidRDefault="007A581B" w:rsidP="007A581B">
      <w:pPr>
        <w:pStyle w:val="BodyText2"/>
        <w:jc w:val="left"/>
      </w:pPr>
      <w:r w:rsidRPr="0070727C">
        <w:rPr>
          <w:sz w:val="23"/>
          <w:szCs w:val="23"/>
        </w:rPr>
        <w:t>Refer to Article III, Section 5 of the Bylaws for specific details</w:t>
      </w:r>
      <w:r w:rsidR="007F21C7" w:rsidRPr="0070727C">
        <w:rPr>
          <w:sz w:val="23"/>
          <w:szCs w:val="23"/>
        </w:rPr>
        <w:t>.</w:t>
      </w:r>
    </w:p>
    <w:sectPr w:rsidR="007A581B" w:rsidRPr="007F21C7" w:rsidSect="000359F7">
      <w:footerReference w:type="default" r:id="rId8"/>
      <w:pgSz w:w="12240" w:h="15840"/>
      <w:pgMar w:top="990" w:right="1080" w:bottom="108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38B05" w14:textId="77777777" w:rsidR="00641A55" w:rsidRDefault="00641A55" w:rsidP="00615144">
      <w:r>
        <w:separator/>
      </w:r>
    </w:p>
  </w:endnote>
  <w:endnote w:type="continuationSeparator" w:id="0">
    <w:p w14:paraId="1E223B6B" w14:textId="77777777" w:rsidR="00641A55" w:rsidRDefault="00641A55" w:rsidP="0061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B709" w14:textId="77777777" w:rsidR="00615144" w:rsidRPr="000359F7" w:rsidRDefault="0002522D" w:rsidP="00615144">
    <w:pPr>
      <w:pStyle w:val="Heading1"/>
      <w:spacing w:after="120"/>
      <w:jc w:val="center"/>
      <w:rPr>
        <w:b/>
        <w:i/>
        <w:sz w:val="20"/>
      </w:rPr>
    </w:pPr>
    <w:r w:rsidRPr="000359F7">
      <w:rPr>
        <w:i/>
        <w:noProof/>
        <w:sz w:val="20"/>
      </w:rPr>
      <w:drawing>
        <wp:anchor distT="0" distB="0" distL="114300" distR="114300" simplePos="0" relativeHeight="251658752" behindDoc="0" locked="0" layoutInCell="1" allowOverlap="1" wp14:anchorId="50A43A2B" wp14:editId="47585A63">
          <wp:simplePos x="0" y="0"/>
          <wp:positionH relativeFrom="column">
            <wp:posOffset>1198665</wp:posOffset>
          </wp:positionH>
          <wp:positionV relativeFrom="paragraph">
            <wp:posOffset>145582</wp:posOffset>
          </wp:positionV>
          <wp:extent cx="598170" cy="472440"/>
          <wp:effectExtent l="0" t="0" r="0" b="3810"/>
          <wp:wrapNone/>
          <wp:docPr id="2" name="Picture 8" descr="Colored OTE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lored OTEC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472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9F7A532" w14:textId="77777777" w:rsidR="00615144" w:rsidRPr="00615144" w:rsidRDefault="00615144" w:rsidP="00615144">
    <w:pPr>
      <w:pStyle w:val="Footer"/>
      <w:spacing w:after="120"/>
      <w:jc w:val="center"/>
      <w:rPr>
        <w:sz w:val="28"/>
      </w:rPr>
    </w:pPr>
    <w:r w:rsidRPr="00615144">
      <w:rPr>
        <w:i/>
        <w:sz w:val="28"/>
      </w:rPr>
      <w:t>Oregon Trail Electric Cooperative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D2AE" w14:textId="77777777" w:rsidR="00641A55" w:rsidRDefault="00641A55" w:rsidP="00615144">
      <w:r>
        <w:separator/>
      </w:r>
    </w:p>
  </w:footnote>
  <w:footnote w:type="continuationSeparator" w:id="0">
    <w:p w14:paraId="6DFC8998" w14:textId="77777777" w:rsidR="00641A55" w:rsidRDefault="00641A55" w:rsidP="00615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51B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2C1A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80A1836"/>
    <w:multiLevelType w:val="hybridMultilevel"/>
    <w:tmpl w:val="1ADCD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766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6001106">
    <w:abstractNumId w:val="0"/>
  </w:num>
  <w:num w:numId="2" w16cid:durableId="1812936535">
    <w:abstractNumId w:val="3"/>
  </w:num>
  <w:num w:numId="3" w16cid:durableId="1574005914">
    <w:abstractNumId w:val="1"/>
  </w:num>
  <w:num w:numId="4" w16cid:durableId="290402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49"/>
    <w:rsid w:val="0002522D"/>
    <w:rsid w:val="000359F7"/>
    <w:rsid w:val="000E1F97"/>
    <w:rsid w:val="0012174F"/>
    <w:rsid w:val="00143C56"/>
    <w:rsid w:val="001813A1"/>
    <w:rsid w:val="001A2DCF"/>
    <w:rsid w:val="001B2089"/>
    <w:rsid w:val="001C24B1"/>
    <w:rsid w:val="002C44CC"/>
    <w:rsid w:val="002D5925"/>
    <w:rsid w:val="00320C8A"/>
    <w:rsid w:val="003819E1"/>
    <w:rsid w:val="0038262E"/>
    <w:rsid w:val="003F4516"/>
    <w:rsid w:val="0043396B"/>
    <w:rsid w:val="00437D69"/>
    <w:rsid w:val="00490E4E"/>
    <w:rsid w:val="004B5801"/>
    <w:rsid w:val="004D4733"/>
    <w:rsid w:val="004E142D"/>
    <w:rsid w:val="005B7669"/>
    <w:rsid w:val="0061080F"/>
    <w:rsid w:val="00615144"/>
    <w:rsid w:val="006362B2"/>
    <w:rsid w:val="00641A55"/>
    <w:rsid w:val="0070727C"/>
    <w:rsid w:val="00710670"/>
    <w:rsid w:val="00710DA6"/>
    <w:rsid w:val="00714E38"/>
    <w:rsid w:val="00757126"/>
    <w:rsid w:val="007774F3"/>
    <w:rsid w:val="007A581B"/>
    <w:rsid w:val="007F21C7"/>
    <w:rsid w:val="00810BC9"/>
    <w:rsid w:val="00814A41"/>
    <w:rsid w:val="008331B5"/>
    <w:rsid w:val="008C1573"/>
    <w:rsid w:val="00925A96"/>
    <w:rsid w:val="00956050"/>
    <w:rsid w:val="009E11F8"/>
    <w:rsid w:val="00A0144B"/>
    <w:rsid w:val="00A327CF"/>
    <w:rsid w:val="00A63BF6"/>
    <w:rsid w:val="00A84383"/>
    <w:rsid w:val="00B54B97"/>
    <w:rsid w:val="00B87362"/>
    <w:rsid w:val="00B91AF3"/>
    <w:rsid w:val="00BC4072"/>
    <w:rsid w:val="00BE5ECE"/>
    <w:rsid w:val="00C34959"/>
    <w:rsid w:val="00C40A30"/>
    <w:rsid w:val="00CA6486"/>
    <w:rsid w:val="00CC236B"/>
    <w:rsid w:val="00D04EA1"/>
    <w:rsid w:val="00D371CF"/>
    <w:rsid w:val="00D834B6"/>
    <w:rsid w:val="00DB5014"/>
    <w:rsid w:val="00DD3723"/>
    <w:rsid w:val="00DD7634"/>
    <w:rsid w:val="00E0435F"/>
    <w:rsid w:val="00E15846"/>
    <w:rsid w:val="00E53FB1"/>
    <w:rsid w:val="00E57B5F"/>
    <w:rsid w:val="00E62E49"/>
    <w:rsid w:val="00E90A58"/>
    <w:rsid w:val="00F26B7A"/>
    <w:rsid w:val="00F42AEF"/>
    <w:rsid w:val="00F54F53"/>
    <w:rsid w:val="00FA3123"/>
    <w:rsid w:val="00FD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91701"/>
  <w15:docId w15:val="{3A8ED2C5-72A9-492E-A2F5-FA7F492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669"/>
  </w:style>
  <w:style w:type="paragraph" w:styleId="Heading1">
    <w:name w:val="heading 1"/>
    <w:basedOn w:val="Normal"/>
    <w:next w:val="Normal"/>
    <w:link w:val="Heading1Char"/>
    <w:qFormat/>
    <w:rsid w:val="005B7669"/>
    <w:pPr>
      <w:keepNext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B7669"/>
    <w:pPr>
      <w:jc w:val="center"/>
    </w:pPr>
    <w:rPr>
      <w:b/>
      <w:sz w:val="28"/>
    </w:rPr>
  </w:style>
  <w:style w:type="paragraph" w:styleId="BodyText2">
    <w:name w:val="Body Text 2"/>
    <w:basedOn w:val="Normal"/>
    <w:rsid w:val="005B7669"/>
    <w:pPr>
      <w:jc w:val="both"/>
    </w:pPr>
    <w:rPr>
      <w:sz w:val="24"/>
    </w:rPr>
  </w:style>
  <w:style w:type="paragraph" w:styleId="BodyText3">
    <w:name w:val="Body Text 3"/>
    <w:basedOn w:val="Normal"/>
    <w:rsid w:val="005B7669"/>
    <w:rPr>
      <w:sz w:val="24"/>
    </w:rPr>
  </w:style>
  <w:style w:type="paragraph" w:styleId="Header">
    <w:name w:val="header"/>
    <w:basedOn w:val="Normal"/>
    <w:link w:val="HeaderChar"/>
    <w:rsid w:val="006151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5144"/>
  </w:style>
  <w:style w:type="paragraph" w:styleId="Footer">
    <w:name w:val="footer"/>
    <w:basedOn w:val="Normal"/>
    <w:link w:val="FooterChar"/>
    <w:uiPriority w:val="99"/>
    <w:rsid w:val="006151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144"/>
  </w:style>
  <w:style w:type="paragraph" w:styleId="BalloonText">
    <w:name w:val="Balloon Text"/>
    <w:basedOn w:val="Normal"/>
    <w:link w:val="BalloonTextChar"/>
    <w:rsid w:val="00615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514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15144"/>
    <w:rPr>
      <w:sz w:val="24"/>
    </w:rPr>
  </w:style>
  <w:style w:type="paragraph" w:styleId="ListParagraph">
    <w:name w:val="List Paragraph"/>
    <w:basedOn w:val="Normal"/>
    <w:uiPriority w:val="34"/>
    <w:qFormat/>
    <w:rsid w:val="0038262E"/>
    <w:pPr>
      <w:ind w:left="720"/>
      <w:contextualSpacing/>
    </w:pPr>
  </w:style>
  <w:style w:type="paragraph" w:styleId="Revision">
    <w:name w:val="Revision"/>
    <w:hidden/>
    <w:uiPriority w:val="99"/>
    <w:semiHidden/>
    <w:rsid w:val="00A84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72792-372A-47E1-B731-EAE23208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NORTHERN LIGHTS INC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Joan Macy</dc:creator>
  <cp:keywords/>
  <cp:lastModifiedBy>Shane Stenquist</cp:lastModifiedBy>
  <cp:revision>4</cp:revision>
  <cp:lastPrinted>2015-12-16T17:03:00Z</cp:lastPrinted>
  <dcterms:created xsi:type="dcterms:W3CDTF">2024-01-11T22:52:00Z</dcterms:created>
  <dcterms:modified xsi:type="dcterms:W3CDTF">2024-01-11T23:23:00Z</dcterms:modified>
</cp:coreProperties>
</file>